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A" w:rsidRDefault="00ED5D7A">
      <w:pPr>
        <w:wordWrap/>
        <w:snapToGrid w:val="0"/>
        <w:spacing w:line="384" w:lineRule="auto"/>
        <w:jc w:val="center"/>
        <w:textAlignment w:val="baseline"/>
        <w:rPr>
          <w:rFonts w:ascii="HY견고딕" w:eastAsia="HY견고딕" w:hAnsi="바탕" w:cs="바탕"/>
          <w:b/>
          <w:bCs/>
          <w:color w:val="000000"/>
          <w:w w:val="95"/>
          <w:kern w:val="0"/>
          <w:sz w:val="56"/>
          <w:szCs w:val="30"/>
        </w:rPr>
      </w:pPr>
    </w:p>
    <w:p w:rsidR="00ED5D7A" w:rsidRDefault="000945FC">
      <w:pPr>
        <w:wordWrap/>
        <w:snapToGrid w:val="0"/>
        <w:spacing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72"/>
          <w:szCs w:val="30"/>
        </w:rPr>
      </w:pPr>
      <w:r>
        <w:rPr>
          <w:rFonts w:ascii="맑은 고딕" w:eastAsia="맑은 고딕" w:hAnsi="맑은 고딕" w:cs="바탕" w:hint="eastAsia"/>
          <w:b/>
          <w:bCs/>
          <w:color w:val="000000"/>
          <w:w w:val="95"/>
          <w:kern w:val="0"/>
          <w:sz w:val="70"/>
          <w:szCs w:val="28"/>
        </w:rPr>
        <w:t>【 내부정보관리규정 】</w:t>
      </w:r>
    </w:p>
    <w:p w:rsidR="00ED5D7A" w:rsidRDefault="00ED5D7A">
      <w:pPr>
        <w:pStyle w:val="a5"/>
        <w:wordWrap/>
        <w:jc w:val="right"/>
        <w:rPr>
          <w:rFonts w:ascii="굴림" w:eastAsia="굴림" w:hAnsi="굴림"/>
          <w:sz w:val="24"/>
          <w:szCs w:val="24"/>
        </w:rPr>
      </w:pPr>
      <w:bookmarkStart w:id="0" w:name="_top"/>
      <w:bookmarkEnd w:id="0"/>
    </w:p>
    <w:p w:rsidR="00ED5D7A" w:rsidRDefault="00ED5D7A">
      <w:pPr>
        <w:pStyle w:val="a5"/>
        <w:wordWrap/>
        <w:jc w:val="right"/>
        <w:rPr>
          <w:rFonts w:ascii="굴림" w:eastAsia="굴림" w:hAnsi="굴림"/>
          <w:sz w:val="24"/>
          <w:szCs w:val="24"/>
        </w:rPr>
      </w:pPr>
    </w:p>
    <w:p w:rsidR="00ED5D7A" w:rsidRPr="005905B0" w:rsidRDefault="000945FC" w:rsidP="005905B0">
      <w:pPr>
        <w:pStyle w:val="a5"/>
        <w:wordWrap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5905B0">
        <w:rPr>
          <w:rFonts w:asciiTheme="minorEastAsia" w:eastAsiaTheme="minorEastAsia" w:hAnsiTheme="minorEastAsia"/>
          <w:sz w:val="24"/>
          <w:szCs w:val="24"/>
        </w:rPr>
        <w:t>제정 2016년  11월 21일</w:t>
      </w:r>
    </w:p>
    <w:p w:rsidR="00ED5D7A" w:rsidRPr="005905B0" w:rsidRDefault="000945FC" w:rsidP="005905B0">
      <w:pPr>
        <w:pStyle w:val="a5"/>
        <w:wordWrap/>
        <w:spacing w:line="240" w:lineRule="auto"/>
        <w:jc w:val="right"/>
        <w:rPr>
          <w:rFonts w:asciiTheme="minorEastAsia" w:eastAsiaTheme="minorEastAsia" w:hAnsiTheme="minorEastAsia" w:cs="굴림"/>
          <w:b/>
          <w:bCs/>
          <w:w w:val="95"/>
          <w:kern w:val="0"/>
          <w:sz w:val="52"/>
          <w:szCs w:val="30"/>
        </w:rPr>
      </w:pPr>
      <w:r w:rsidRPr="005905B0">
        <w:rPr>
          <w:rFonts w:asciiTheme="minorEastAsia" w:eastAsiaTheme="minorEastAsia" w:hAnsiTheme="minorEastAsia"/>
          <w:sz w:val="24"/>
          <w:szCs w:val="24"/>
        </w:rPr>
        <w:t>개정 2017년  11월 22일</w:t>
      </w:r>
    </w:p>
    <w:p w:rsidR="00ED5D7A" w:rsidRDefault="00ED5D7A">
      <w:pPr>
        <w:wordWrap/>
        <w:snapToGrid w:val="0"/>
        <w:spacing w:line="384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w w:val="95"/>
          <w:kern w:val="0"/>
          <w:sz w:val="52"/>
          <w:szCs w:val="30"/>
        </w:rPr>
      </w:pPr>
    </w:p>
    <w:p w:rsidR="00ED5D7A" w:rsidRDefault="00ED5D7A">
      <w:pPr>
        <w:wordWrap/>
        <w:snapToGrid w:val="0"/>
        <w:spacing w:line="384" w:lineRule="auto"/>
        <w:jc w:val="center"/>
        <w:textAlignment w:val="baseline"/>
        <w:rPr>
          <w:rFonts w:ascii="HY견고딕" w:eastAsia="HY견고딕" w:hAnsi="굴림" w:cs="굴림"/>
          <w:b/>
          <w:bCs/>
          <w:color w:val="000000"/>
          <w:w w:val="95"/>
          <w:kern w:val="0"/>
          <w:sz w:val="52"/>
          <w:szCs w:val="30"/>
        </w:rPr>
      </w:pPr>
    </w:p>
    <w:p w:rsidR="00ED5D7A" w:rsidRDefault="000945FC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  <w:r>
        <w:rPr>
          <w:rFonts w:ascii="HY견고딕" w:eastAsia="HY견고딕" w:hAnsi="바탕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  </w:t>
      </w:r>
    </w:p>
    <w:p w:rsidR="00ED5D7A" w:rsidRDefault="00ED5D7A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</w:p>
    <w:p w:rsidR="00ED5D7A" w:rsidRDefault="000945FC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  <w:r>
        <w:rPr>
          <w:rFonts w:ascii="HY견고딕" w:eastAsia="HY견고딕" w:hAnsi="바탕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 </w:t>
      </w:r>
    </w:p>
    <w:p w:rsidR="00ED5D7A" w:rsidRDefault="00ED5D7A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</w:p>
    <w:p w:rsidR="00ED5D7A" w:rsidRDefault="00ED5D7A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</w:p>
    <w:p w:rsidR="00ED5D7A" w:rsidRDefault="000945FC">
      <w:pPr>
        <w:widowControl/>
        <w:wordWrap/>
        <w:autoSpaceDE/>
        <w:autoSpaceDN/>
        <w:jc w:val="left"/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</w:pPr>
      <w:r>
        <w:rPr>
          <w:rFonts w:ascii="HY견고딕" w:eastAsia="HY견고딕" w:hAnsi="바탕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   </w:t>
      </w:r>
      <w:r>
        <w:rPr>
          <w:rFonts w:ascii="돋움" w:eastAsia="돋움"/>
          <w:b/>
          <w:bCs/>
          <w:noProof/>
          <w:sz w:val="36"/>
        </w:rPr>
        <w:drawing>
          <wp:inline distT="0" distB="0" distL="0" distR="0">
            <wp:extent cx="2992755" cy="126873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26873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inline>
        </w:drawing>
      </w:r>
    </w:p>
    <w:p w:rsidR="00ED5D7A" w:rsidRPr="005905B0" w:rsidRDefault="000945FC">
      <w:pPr>
        <w:widowControl/>
        <w:wordWrap/>
        <w:autoSpaceDE/>
        <w:autoSpaceDN/>
        <w:jc w:val="center"/>
        <w:rPr>
          <w:rFonts w:asciiTheme="minorEastAsia" w:hAnsiTheme="minorEastAsia" w:cs="T4"/>
          <w:b/>
          <w:kern w:val="0"/>
          <w:sz w:val="34"/>
          <w:szCs w:val="34"/>
        </w:rPr>
      </w:pPr>
      <w:bookmarkStart w:id="1" w:name="_GoBack"/>
      <w:bookmarkEnd w:id="1"/>
      <w:r>
        <w:rPr>
          <w:rFonts w:ascii="HY견고딕" w:eastAsia="HY견고딕" w:hAnsi="바탕" w:cs="바탕"/>
          <w:b/>
          <w:bCs/>
          <w:color w:val="000000"/>
          <w:w w:val="95"/>
          <w:kern w:val="0"/>
          <w:sz w:val="44"/>
          <w:szCs w:val="30"/>
        </w:rPr>
        <w:br w:type="page"/>
      </w:r>
      <w:r w:rsidRPr="005905B0">
        <w:rPr>
          <w:rFonts w:asciiTheme="minorEastAsia" w:hAnsiTheme="minorEastAsia" w:cs="T4"/>
          <w:b/>
          <w:kern w:val="0"/>
          <w:sz w:val="34"/>
          <w:szCs w:val="34"/>
        </w:rPr>
        <w:lastRenderedPageBreak/>
        <w:t>제1장 총 칙</w:t>
      </w:r>
    </w:p>
    <w:p w:rsidR="00ED5D7A" w:rsidRPr="005905B0" w:rsidRDefault="00ED5D7A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</w:p>
    <w:p w:rsidR="005905B0" w:rsidRDefault="000945FC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제1조(목적)</w:t>
      </w:r>
    </w:p>
    <w:p w:rsidR="00ED5D7A" w:rsidRPr="005905B0" w:rsidRDefault="000945FC" w:rsidP="005905B0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이 규정은 자본시장과 금융투자업에 관한 법률 (이하 “법”이라한다) 및 제반 법규에 따른 신속</w:t>
      </w:r>
      <w:r w:rsidR="005905B0">
        <w:rPr>
          <w:rFonts w:asciiTheme="minorEastAsia" w:hAnsiTheme="minorEastAsia" w:cs="T5" w:hint="eastAsia"/>
          <w:kern w:val="0"/>
          <w:sz w:val="26"/>
          <w:szCs w:val="26"/>
        </w:rPr>
        <w:t>,</w:t>
      </w:r>
      <w:r w:rsidR="005905B0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정확한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공시 및 임원</w:t>
      </w:r>
      <w:r w:rsidR="001B11C5">
        <w:rPr>
          <w:rFonts w:ascii="MS Mincho" w:hAnsi="MS Mincho" w:cs="MS Mincho" w:hint="eastAsia"/>
          <w:kern w:val="0"/>
          <w:sz w:val="26"/>
          <w:szCs w:val="26"/>
        </w:rPr>
        <w:t xml:space="preserve">, 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직원의 내부자거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래 방지를 위하여 회사 내부정보의 종합관리 및 적절한 공개 등에 관한 사항을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정함을 목적으로 한다.</w:t>
      </w:r>
    </w:p>
    <w:p w:rsidR="00ED5D7A" w:rsidRPr="005905B0" w:rsidRDefault="00ED5D7A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5905B0" w:rsidRDefault="000945FC">
      <w:pPr>
        <w:wordWrap/>
        <w:ind w:left="260" w:hangingChars="100" w:hanging="260"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제2조(용어의 정의)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이 규정에서 “내부정보”라 함은 한국거래소(이하 “거래소”라 한다)의 코스닥시장 공시규정(이하 “공시규정”이라 한다) 제1편에 의한 공시</w:t>
      </w:r>
      <w:r w:rsidR="001B11C5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의무사항과 그 밖에 회사의 경영 또는 재산상황 등에 관한 것으로서 투자자의 투자판단에 영향을 미칠 수 있는 사항을 말한다. 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이 규정에서 “공시책임자”라 함은 공시규정 제2조제4항에 따라 회사를 대표하여 신고업무를 수행할 수 있는 자를 말한다.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이 규정에서 “임원”이라 함은 이사(상법 제401조의2제1항 각 호의 어느 하나에 해당하는 자를 포함한다) 및 감사를 말한다.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④ 제1항부터 제3항 이외에 이 규정에서 사용하는 용어의 정의에 관하여는 관련 법령과 규정에서 사용하는 용어의 정의에 의한다.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제3조(적용범위)</w:t>
      </w: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공시, 내부자거래 및 내부정보관리에 관한 사항은 관련 법규 또는 정관에</w:t>
      </w:r>
    </w:p>
    <w:p w:rsidR="00ED5D7A" w:rsidRPr="005905B0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정한 것을 제외하고는 이 규정에 따른다.</w:t>
      </w:r>
    </w:p>
    <w:p w:rsidR="00ED5D7A" w:rsidRPr="005905B0" w:rsidRDefault="00ED5D7A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</w:p>
    <w:p w:rsidR="00ED5D7A" w:rsidRPr="005905B0" w:rsidRDefault="00ED5D7A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</w:p>
    <w:p w:rsidR="00ED5D7A" w:rsidRPr="0080273F" w:rsidRDefault="000945FC">
      <w:pPr>
        <w:wordWrap/>
        <w:jc w:val="center"/>
        <w:rPr>
          <w:rFonts w:asciiTheme="minorEastAsia" w:hAnsiTheme="minorEastAsia" w:cs="T4"/>
          <w:b/>
          <w:kern w:val="0"/>
          <w:sz w:val="34"/>
          <w:szCs w:val="34"/>
        </w:rPr>
      </w:pPr>
      <w:r w:rsidRPr="0080273F">
        <w:rPr>
          <w:rFonts w:asciiTheme="minorEastAsia" w:hAnsiTheme="minorEastAsia" w:cs="T4"/>
          <w:b/>
          <w:kern w:val="0"/>
          <w:sz w:val="34"/>
          <w:szCs w:val="34"/>
        </w:rPr>
        <w:t>제2장 내부정보의 관리</w:t>
      </w:r>
    </w:p>
    <w:p w:rsidR="00ED5D7A" w:rsidRPr="005905B0" w:rsidRDefault="00ED5D7A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</w:p>
    <w:p w:rsidR="00363E92" w:rsidRDefault="000945FC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제4조(내부정보의 관리)</w:t>
      </w:r>
      <w:r w:rsidRPr="005905B0">
        <w:rPr>
          <w:rFonts w:asciiTheme="minorEastAsia" w:hAnsiTheme="minorEastAsia" w:cs="T4"/>
          <w:kern w:val="0"/>
          <w:sz w:val="26"/>
          <w:szCs w:val="26"/>
        </w:rPr>
        <w:t xml:space="preserve">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임원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직원은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업무상 알게 된 회사의 내부정보를 엄중히 관리하여야 </w:t>
      </w: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하고, 업무상 필요한 경우를 제외하고는 내부정보를 사내 또는 사외에 유출하여서는 아니 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대표이사는 내부정보 및 그와 관련된 문서 등의 보관, 전달, 파기 등에 관한 구체적인 기준을 정하는 등 내부정보관리를 위해 필요한 조치를 취하여야 한다.</w:t>
      </w:r>
    </w:p>
    <w:p w:rsidR="00ED5D7A" w:rsidRPr="005905B0" w:rsidRDefault="00ED5D7A">
      <w:pPr>
        <w:wordWrap/>
        <w:ind w:leftChars="120" w:left="24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ind w:left="260" w:hangingChars="100" w:hanging="260"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제5조(공시책임자)</w:t>
      </w:r>
      <w:r w:rsidRPr="005905B0">
        <w:rPr>
          <w:rFonts w:asciiTheme="minorEastAsia" w:hAnsiTheme="minorEastAsia" w:cs="T4"/>
          <w:kern w:val="0"/>
          <w:sz w:val="26"/>
          <w:szCs w:val="26"/>
        </w:rPr>
        <w:t xml:space="preserve">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① 대표이사는 공시책임자를 정하여 지체 없이 거래소에 신고하여야 한다. 공시책임자를 변경한 때에도 또한 같다.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공시책임자는 내부정보관리제도의 수립 및 운영에 관련된 업무를 총괄하며 다음 각 호의 업무를 수행한다.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공시의 집행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내부정보관리제도의 운영 상황 점검 및 평가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3. 내부정보에 대한 검토 및 공시 여부의 결정</w:t>
      </w:r>
    </w:p>
    <w:p w:rsidR="0080273F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4. 임원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직원에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대한 교육 등 내부정보관리제도의 운영을 위해 필요한</w:t>
      </w:r>
    </w:p>
    <w:p w:rsidR="00ED5D7A" w:rsidRPr="005905B0" w:rsidRDefault="000945FC" w:rsidP="0080273F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조치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5. 내부정보의 관리를 담당하거나 공시업무를 담당하는 부서 또는 임원</w:t>
      </w:r>
      <w:r w:rsidR="0080273F">
        <w:rPr>
          <w:rFonts w:asciiTheme="minorEastAsia" w:hAnsiTheme="minorEastAsia" w:cs="T5"/>
          <w:kern w:val="0"/>
          <w:sz w:val="26"/>
          <w:szCs w:val="26"/>
        </w:rPr>
        <w:t>,</w:t>
      </w:r>
    </w:p>
    <w:p w:rsidR="00ED5D7A" w:rsidRPr="005905B0" w:rsidRDefault="000945FC" w:rsidP="0080273F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맑은 고딕"/>
          <w:kern w:val="0"/>
          <w:sz w:val="26"/>
          <w:szCs w:val="26"/>
        </w:rPr>
        <w:t>직원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에 대한 지휘 및 감독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6. 그 밖에 내부정보관리제도의 운영을 위해 필요하다고 대표이사가 인</w:t>
      </w:r>
    </w:p>
    <w:p w:rsidR="00ED5D7A" w:rsidRPr="005905B0" w:rsidRDefault="000945FC" w:rsidP="0080273F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정한 업무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공시책임자는 그 직무를 수행함에 있어서 다음 각 호의 권한을 가진다.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내부정보와 관련된 각종 서류 및 기록의 제출을 요구하고 열람할 수 있는 권한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회계 또는 감사업무를 담당하는 부서, 그 밖에 내부정보의 생성과 관</w:t>
      </w:r>
    </w:p>
    <w:p w:rsidR="00ED5D7A" w:rsidRPr="005905B0" w:rsidRDefault="000945FC" w:rsidP="0080273F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련이 있는 업무를 담당하는 부서의 임원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직원으로부터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필요한 의견을 청취할 수 있는 권한</w:t>
      </w:r>
    </w:p>
    <w:p w:rsidR="0080273F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④ 공시책임자는 그 직무를 수행함에 있어 필요한 경우 관련 업무를 담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당하는 임원과 협의할 수 있으며, 회사의 비용으로 전문가의 조력을 구할 수 있다.</w:t>
      </w:r>
    </w:p>
    <w:p w:rsidR="0080273F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⑤ 공시책임자는 내부정보관리제도의 운영 상황을 정기적으로 대표이사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에게(또는 이사회에) 보고하여야 한다.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제6조(공시담당자)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① 대표이사는 공시담당자를 정하여 지체 없이 거래소에 신고하여야 한다. 공시담당자를 변경한 때에도 또한 같다.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공시담당자는 내부정보관리와 관련하여 공시책임자의 지휘를 받으며 다음 각 호의 업무를 수행한다.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내부정보의 수집과 검토 및 공시책임자에 대한 보고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공시의 집행을 위해 필요한 업무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3. 공시 관련 법규의 변경 등 내부정보의 관리를 위해 필요한 사항의 확인 및 공시책임자에 대한 보고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4. 그 밖에 대표이사 또는 공시책임자가 필요하다고 인정한 사항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b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제7조(내부정보의 집중)</w:t>
      </w:r>
    </w:p>
    <w:p w:rsidR="0080273F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① 임원 및 각 부서의 장은 다음 각 호의 어느 하나에 해당하는 경우에 적시에 공시책임자에게 그에 관한 정보를 제공하여야 한다.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내부정보가 발생하거나 발생이 예상되는 경우</w:t>
      </w:r>
      <w:r w:rsidR="0080273F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내부정보 중 이미 공시된 사항을 취소 또는 변경해야 할 사유가 발생</w:t>
      </w:r>
    </w:p>
    <w:p w:rsidR="00ED5D7A" w:rsidRPr="005905B0" w:rsidRDefault="000945FC" w:rsidP="0080273F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하거나 발생이 예상되는 경우 (개정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3. 그 밖에 공시책임자의 요구가 있는 경우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공시책임자 및 대표이사는 제1항에 따른 내부정보의 적시제공을 위해 회사 내의 정보전달 체계를 효율적으로 구축하여야 하며, 필요한 경우 공시의무사항과 관련된 업무의 결재과정에 공시책임자의 협조를 받도록 할 수 있다. (신설 2017.5.23.)</w:t>
      </w:r>
    </w:p>
    <w:p w:rsidR="00ED5D7A" w:rsidRPr="005905B0" w:rsidRDefault="00ED5D7A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제7조의2(최대주주 관련 정보의 관리)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공시책임자는 최대주주와 관련된 공시의무사항 및 조회공시 요구사항에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대한 공시업무를 원활히 수행하기 위하여 최대주주에게 관련 사실을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충분히 설명하고 해당 정보를 적시에 전달받을 수있도록 정보전달 체계를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구축하여야 한다. [본조 신설 2017.5.23.]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6"/>
          <w:kern w:val="0"/>
          <w:sz w:val="26"/>
          <w:szCs w:val="26"/>
        </w:rPr>
      </w:pPr>
    </w:p>
    <w:p w:rsidR="00363E92" w:rsidRDefault="000945FC">
      <w:pPr>
        <w:wordWrap/>
        <w:ind w:left="260" w:hangingChars="100" w:hanging="260"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제7조의3(종속회사 내부정보의 집중)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회사는 공시의무사항과 관련 한 내부정보가 종속회사에서 발생하거나 발생이 예상되는 경우 종속회사로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하여금 그 내용을 회사의 공시책임자 또는 공시담당자에게 즉시 통지하도록 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회사는 제1항에 따른 공시의무사항과 관련된 내부정보를 효율적으로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관리하기 위하여 종속회사에 공시관련 정보를 관리하는 자를 두도록 하며, 이를 지정하거나 변경하는 경우 회사의 공시책임자 또는 공시담당자에게 즉시 통보하도록 하여야 한다.</w:t>
      </w:r>
    </w:p>
    <w:p w:rsidR="00ED5D7A" w:rsidRPr="0080273F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회사는 종속회사에게 공시업무에 필요한 범위에서 관련 자료의 제출을 요구할 수 있다.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제8조(내부정보의 사외제공)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임원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직원이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업무상의 이유로 회사의 거래</w:t>
      </w:r>
      <w:r w:rsidR="0080273F">
        <w:rPr>
          <w:rFonts w:asciiTheme="minorEastAsia" w:hAnsiTheme="minorEastAsia" w:cs="T5"/>
          <w:kern w:val="0"/>
          <w:sz w:val="26"/>
          <w:szCs w:val="26"/>
        </w:rPr>
        <w:t>상대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>방,</w:t>
      </w:r>
      <w:r w:rsidR="0080273F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="0080273F">
        <w:rPr>
          <w:rFonts w:asciiTheme="minorEastAsia" w:hAnsiTheme="minorEastAsia" w:cs="맑은 고딕"/>
          <w:kern w:val="0"/>
          <w:sz w:val="26"/>
          <w:szCs w:val="26"/>
        </w:rPr>
        <w:t>외부감사</w:t>
      </w:r>
      <w:r w:rsidR="0080273F">
        <w:rPr>
          <w:rFonts w:asciiTheme="minorEastAsia" w:hAnsiTheme="minorEastAsia" w:cs="맑은 고딕" w:hint="eastAsia"/>
          <w:kern w:val="0"/>
          <w:sz w:val="26"/>
          <w:szCs w:val="26"/>
        </w:rPr>
        <w:t>인,</w:t>
      </w:r>
      <w:r w:rsidR="0080273F">
        <w:rPr>
          <w:rFonts w:asciiTheme="minorEastAsia" w:hAnsiTheme="minorEastAsia" w:cs="맑은 고딕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대리인</w:t>
      </w:r>
      <w:r w:rsidRPr="005905B0">
        <w:rPr>
          <w:rFonts w:asciiTheme="minorEastAsia" w:hAnsiTheme="minorEastAsia" w:cs="T5"/>
          <w:kern w:val="0"/>
          <w:sz w:val="26"/>
          <w:szCs w:val="26"/>
        </w:rPr>
        <w:t>, 회사와 법률자문</w:t>
      </w:r>
      <w:r w:rsidR="0080273F">
        <w:rPr>
          <w:rFonts w:ascii="MS Mincho" w:hAnsi="MS Mincho" w:cs="MS Mincho" w:hint="eastAsia"/>
          <w:kern w:val="0"/>
          <w:sz w:val="26"/>
          <w:szCs w:val="26"/>
        </w:rPr>
        <w:t xml:space="preserve">, </w:t>
      </w:r>
      <w:r w:rsidRPr="005905B0">
        <w:rPr>
          <w:rFonts w:asciiTheme="minorEastAsia" w:hAnsiTheme="minorEastAsia" w:cs="맑은 고딕"/>
          <w:kern w:val="0"/>
          <w:sz w:val="26"/>
          <w:szCs w:val="26"/>
        </w:rPr>
        <w:t>경영자문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등의 자문계약을 체결하고 있는 자 등에</w:t>
      </w:r>
      <w:r w:rsidR="0080273F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대하여 불가피하게 내부정보를 제공해야 하는 경우 공시책임자에게 이에 관한 사항을 보고하여야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제1항의 경우 공시책임자는 관련 내부정보의 비밀유지에 관한 계약을 체결하는 등 필요한 조치를 취하여야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제1항에 따라 내부정보를 제공함에 있어 공정공시의무가 발생하는 경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우에는 이를 지체없이 공시하여야 한다(공시규정 제15조의 적용예외에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해당하는 경우는 제외한다). (신설 2017.5.23.)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80273F" w:rsidRDefault="000945FC">
      <w:pPr>
        <w:wordWrap/>
        <w:jc w:val="center"/>
        <w:rPr>
          <w:rFonts w:asciiTheme="minorEastAsia" w:hAnsiTheme="minorEastAsia" w:cs="T5"/>
          <w:b/>
          <w:kern w:val="0"/>
          <w:sz w:val="34"/>
          <w:szCs w:val="34"/>
        </w:rPr>
      </w:pPr>
      <w:r w:rsidRPr="0080273F">
        <w:rPr>
          <w:rFonts w:asciiTheme="minorEastAsia" w:hAnsiTheme="minorEastAsia" w:cs="T5"/>
          <w:b/>
          <w:kern w:val="0"/>
          <w:sz w:val="34"/>
          <w:szCs w:val="34"/>
        </w:rPr>
        <w:t>제3장 내부정보의 공개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363E92" w:rsidRDefault="000945FC">
      <w:pPr>
        <w:wordWrap/>
        <w:jc w:val="left"/>
        <w:rPr>
          <w:rFonts w:asciiTheme="minorEastAsia" w:hAnsiTheme="minorEastAsia" w:cs="T4"/>
          <w:kern w:val="0"/>
          <w:sz w:val="26"/>
          <w:szCs w:val="26"/>
        </w:rPr>
      </w:pPr>
      <w:r w:rsidRPr="005905B0">
        <w:rPr>
          <w:rFonts w:asciiTheme="minorEastAsia" w:hAnsiTheme="minorEastAsia" w:cs="T4"/>
          <w:b/>
          <w:kern w:val="0"/>
          <w:sz w:val="26"/>
          <w:szCs w:val="26"/>
        </w:rPr>
        <w:t>제9조(공시의 종류)</w:t>
      </w:r>
      <w:r w:rsidRPr="005905B0">
        <w:rPr>
          <w:rFonts w:asciiTheme="minorEastAsia" w:hAnsiTheme="minorEastAsia" w:cs="T4"/>
          <w:kern w:val="0"/>
          <w:sz w:val="26"/>
          <w:szCs w:val="26"/>
        </w:rPr>
        <w:t xml:space="preserve"> 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회사의 공시는 다음과 같이 구분한다.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공시규정 제1편 제2장 제1절에 따른 주요경영사항 신고 및 공시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공시규정 제1편 제2장 제2절에 따른 조회공시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3. 공시규정 제1편 제2장 제3절에 따른 공정공시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4. 공시규정 제1편 제3장에 따른 자율공시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5. 법 제3편 제1장에 따른 증권신고서 등의 제출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6. 법 제159조, 제160조 및 제165조와 공시규정 제1편 제2장 제4절에 따른 사업보고서 등의 제출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7. 법 제161조에 따른 주요사항보고서의 제출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8. 그 밖에 다른 법규에 따른 공시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제9조의2(공시대상의 확인)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이 규정에 따라 공정공시를 포함한 공시의무사항 해당 여부를 판단함에 있어서 공시규정 제6조제1항제4호에 의한 주가</w:t>
      </w:r>
      <w:r w:rsidR="000A397E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또는 투자판단에 중대한 영향을 미치거나 미칠 수 있는 사항도 포함되도록 주의하여야 한다.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제10조(공시의 실행)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공시담당자는 제9조에 정한 공시사항이 발생한 경우 필요한 내용을 작성하고 필요한 서류 등을 갖추어 공시책임자에게 보고하여야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공시책임자는 제1항의 내용과 서류 등이 관련법규에 위반되지 안는지의 여부를 검토하여 이를 대표이사에게 보고한 후 공시하여야 한다.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제10조의2(공시의 신속한 이행)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공시책임자는 제9조에 따른 공시사항이 발생한 경우 공시규정에 따른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공시시한 전이라도 해당 내부정보가 적시 에 공시될 수 있도록 최선의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노력을 다하여야 한다.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제11조(공시 후의 사후조치)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공시책임자와 공시담당자는 공시한 내용에 오류나 누락이 있거나 취소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또는 변경하고자 하는 경우 지체 없이 공시 규정 제30조에 따라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정정공시하는 등 이를 시정하기 위한 조치를 취하여야</w:t>
      </w:r>
      <w:r w:rsidR="000A397E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한다. </w:t>
      </w:r>
    </w:p>
    <w:p w:rsidR="00ED5D7A" w:rsidRPr="005905B0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ED5D7A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제12조(언론사의 취재 등)</w:t>
      </w: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언론사 등으로부터 회사에 대한 취재요청이 있는 경우 원칙적으로</w:t>
      </w: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대표이사 또는 공시책임자가 이에 응한다. 필요한 경우 관련 부서의</w:t>
      </w:r>
    </w:p>
    <w:p w:rsidR="00ED5D7A" w:rsidRPr="005905B0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임원</w:t>
      </w:r>
      <w:r w:rsidR="0080273F">
        <w:rPr>
          <w:rFonts w:ascii="MS Mincho" w:hAnsi="MS Mincho" w:cs="MS Mincho" w:hint="eastAsia"/>
          <w:kern w:val="0"/>
          <w:sz w:val="26"/>
          <w:szCs w:val="26"/>
        </w:rPr>
        <w:t>,</w:t>
      </w:r>
      <w:r w:rsidR="0080273F">
        <w:rPr>
          <w:rFonts w:ascii="MS Mincho" w:hAnsi="MS Mincho" w:cs="MS Mincho"/>
          <w:kern w:val="0"/>
          <w:sz w:val="26"/>
          <w:szCs w:val="26"/>
        </w:rPr>
        <w:t xml:space="preserve"> 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직원이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취재에 응하게 할 수 있다.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회사가 언론사 등에 보도자료를 배포하고자 하는 경우 공시책임자와 협의하여야 한다. 공시책임자는 필요한 경우 대표이사에게 보도자료의 배포와 관련된 사항을 보고하여야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③ 공시책임자는 제2항에 따라 배포하는 보도자료의 내용이 공정공시 대상에 해당하는 경우에는 보도자료 배포 전까지 공시하여야 한다.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(신설 2017.5.23.)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④ 언론의 보도내용이 사실과 다르다는 것을 알게 된 임원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직원은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이를 공시책임자에게 보고하여야 한다. 공시책임자는 관련 사항을 대표이사에게 보고하고 필요한 조치를 취하여야 한다. 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(제3항에서 이동 2017.5.23.)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제12조의2(보도내용의 확인)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공시책임자</w:t>
      </w:r>
      <w:r w:rsidRPr="005905B0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공시담당자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및 내부정보 발생 부서는 언론사 등의 회사 관련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보도내용을 일상적으로 확인하여 사실과 다른 내용이 있는 경우 이를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시정하기 위한 조치를 취하여야 한다.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제13조(기업설명회)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대표이사는 IR활동이 코스닥시장상장법인의 경영책무임을 인식하고</w:t>
      </w:r>
      <w:r w:rsidR="0080273F">
        <w:rPr>
          <w:rFonts w:asciiTheme="minorEastAsia" w:hAnsiTheme="minorEastAsia" w:cs="T5"/>
          <w:kern w:val="0"/>
          <w:sz w:val="26"/>
          <w:szCs w:val="26"/>
        </w:rPr>
        <w:t>,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자발적</w:t>
      </w:r>
      <w:r w:rsidR="0080273F">
        <w:rPr>
          <w:rFonts w:ascii="MS Mincho" w:hAnsi="MS Mincho" w:cs="MS Mincho" w:hint="eastAsia"/>
          <w:kern w:val="0"/>
          <w:sz w:val="26"/>
          <w:szCs w:val="26"/>
        </w:rPr>
        <w:t>,</w:t>
      </w:r>
      <w:r w:rsidR="0080273F">
        <w:rPr>
          <w:rFonts w:ascii="MS Mincho" w:hAnsi="MS Mincho" w:cs="MS Mincho"/>
          <w:kern w:val="0"/>
          <w:sz w:val="26"/>
          <w:szCs w:val="26"/>
        </w:rPr>
        <w:t xml:space="preserve"> 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지속적으로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기업설명회를 개최하여 투자관계자와 신뢰를 구축하기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위해 노력하여야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회사의 경영내용, 사업계획 및 전망 등에 대한 기업설명회는 공시책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임자와 협의하여 개최하여야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③ 공시책임자 또는 공시담당자는 기업설명회의 일시, 장소, 설명회 내용 등을 개최 전일까지 공시하고, 관련 자료를 설명회 개최 전까지 거래소 공시제출시스템에 게재하여야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④ 회사의 모든 임원·직원은 기업설명회 과정에서 공정공시 대상정보 중 사전에 공시되지 않은 사항이 공개되지 않도록 주의하여야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[전문개정 2017.5.23.]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b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제13조의2(풍문)</w:t>
      </w:r>
    </w:p>
    <w:p w:rsidR="0080273F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공시책임자는 시장에 풍문이 유포되어 있는 경우 관련 사업부서에 대한</w:t>
      </w:r>
    </w:p>
    <w:p w:rsidR="0080273F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의견조회 등을 통해 풍문 내용의 사실 여부 및 내부정보에 해당하는지</w:t>
      </w:r>
    </w:p>
    <w:p w:rsidR="00ED5D7A" w:rsidRPr="005905B0" w:rsidRDefault="000945FC" w:rsidP="0080273F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여부 등을 확인하여야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제1항에 따른 확인 결과 당해 풍문이 공시규정에 따른 공시의무사항에 해당하는 경우 관련 정보를 공시하여야 한다.</w:t>
      </w:r>
      <w:r w:rsidR="0080273F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80273F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제13조의3(정보제공 요구)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주주 및 이해관계자 등으로부터 회사와 관련한 정보공개를 요구받은 경우 공시책임자는 당해 요구의 적법성 등을 검토하여 관련 정보를 제공할 것인지 여부를 결정하여야 한다.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공시책임자는 정보의 제공 여부를 결정하기 위하여 제공을 요구받은 정보가 투자자의 투자판단 및 주가에 영향을 미칠 수 있는지 여부에 대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하여 법무담당 부서 또는 외부 법률전문가 등의 의견을 청취할 수 있다.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제1항의 결정에 따라 정보를 제공하는 경우에는 제12조제3항을 준용</w:t>
      </w:r>
    </w:p>
    <w:p w:rsidR="00ED5D7A" w:rsidRPr="005905B0" w:rsidRDefault="000945FC" w:rsidP="0080273F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한다.</w:t>
      </w:r>
      <w:r w:rsidR="0080273F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[본조 신설 2017.5.23.]</w:t>
      </w: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ED5D7A">
      <w:pPr>
        <w:wordWrap/>
        <w:ind w:firstLineChars="100" w:firstLine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0A397E" w:rsidRDefault="000945FC">
      <w:pPr>
        <w:wordWrap/>
        <w:jc w:val="center"/>
        <w:rPr>
          <w:rFonts w:asciiTheme="minorEastAsia" w:hAnsiTheme="minorEastAsia" w:cs="T5"/>
          <w:b/>
          <w:kern w:val="0"/>
          <w:sz w:val="34"/>
          <w:szCs w:val="34"/>
        </w:rPr>
      </w:pPr>
      <w:r w:rsidRPr="000A397E">
        <w:rPr>
          <w:rFonts w:asciiTheme="minorEastAsia" w:hAnsiTheme="minorEastAsia" w:cs="T5"/>
          <w:b/>
          <w:kern w:val="0"/>
          <w:sz w:val="34"/>
          <w:szCs w:val="34"/>
        </w:rPr>
        <w:t>제4장 내부자 거래 등에 대한 규제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제14조(단기매매차익의 반환)</w:t>
      </w: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① 임원과 법 제172조제1항 및 법 시행령 제194조가 정하는 직원은 법 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제172조제1항의 특정증권등(이하 “특정증권등”이라 한다)을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수한 후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>6개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월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이내에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도하거나 특정증권등을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도한 후 6개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월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이내에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수하여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이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을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얻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은 경우에 그 이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(이하 “단기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”이라 한다)을 회사에</w:t>
      </w:r>
    </w:p>
    <w:p w:rsidR="00ED5D7A" w:rsidRPr="005905B0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환</w:t>
      </w:r>
      <w:r w:rsidRPr="005905B0">
        <w:rPr>
          <w:rFonts w:asciiTheme="minorEastAsia" w:hAnsiTheme="minorEastAsia" w:cs="T5"/>
          <w:kern w:val="0"/>
          <w:sz w:val="26"/>
          <w:szCs w:val="26"/>
        </w:rPr>
        <w:t>하여야 한다.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7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② 회사의 주주(주권 외의 지분증권 또는 증권예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탁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증권을 소유한 자를 포함한다. 이하 이 조에서 같다)가 회사에 대하여 제1항에 따른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7"/>
          <w:kern w:val="0"/>
          <w:sz w:val="26"/>
          <w:szCs w:val="26"/>
        </w:rPr>
        <w:t>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을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얻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은 자에게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의 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환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청구를 하도록 요구한 경우 회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사는 그 요구를 받은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날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부터 2개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월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이내에 필요한 조치를 취하여야 한다.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③ 증권선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물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위원회가 제1항에 따른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의 발생사실을 회사에 통보한 경우 공시책임자는 지체 없이 다음 각 호의 사항을 회사의 인터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7"/>
          <w:kern w:val="0"/>
          <w:sz w:val="26"/>
          <w:szCs w:val="26"/>
        </w:rPr>
        <w:t>넷 홈페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이지에 공시하여야 한다.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1.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을 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환</w:t>
      </w:r>
      <w:r w:rsidRPr="005905B0">
        <w:rPr>
          <w:rFonts w:asciiTheme="minorEastAsia" w:hAnsiTheme="minorEastAsia" w:cs="T5"/>
          <w:kern w:val="0"/>
          <w:sz w:val="26"/>
          <w:szCs w:val="26"/>
        </w:rPr>
        <w:t>해야 할 자의 지위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7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2.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매매차익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금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액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7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3. 증권선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물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위원회로부터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매매차익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발생사실을 통보받은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날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4.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매매차익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환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청구 계획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7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5. 회사의 주주가 회사로 하여금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을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얻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은 자에게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7"/>
          <w:kern w:val="0"/>
          <w:sz w:val="26"/>
          <w:szCs w:val="26"/>
        </w:rPr>
        <w:t>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의 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환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청구를 하도록 요구할 수 있으며, 회사가 요구를 받은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날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부</w:t>
      </w:r>
    </w:p>
    <w:p w:rsidR="00ED5D7A" w:rsidRPr="005905B0" w:rsidRDefault="000945FC" w:rsidP="00354300">
      <w:pPr>
        <w:wordWrap/>
        <w:jc w:val="left"/>
        <w:rPr>
          <w:rFonts w:asciiTheme="minorEastAsia" w:hAnsiTheme="minorEastAsia" w:cs="T7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터 2개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월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이내에 그 청구를 하지 아니하는 경우에는 그 주주는 회사를 대위(</w:t>
      </w:r>
      <w:r w:rsidRPr="005905B0">
        <w:rPr>
          <w:rFonts w:ascii="바탕" w:eastAsia="바탕" w:hAnsi="바탕" w:cs="바탕" w:hint="eastAsia"/>
          <w:kern w:val="0"/>
          <w:sz w:val="26"/>
          <w:szCs w:val="26"/>
        </w:rPr>
        <w:t>代位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)하여 청구를 할 수 있다는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뜻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④ 제3항의 공시기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간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은 증권선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물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위원회로부터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매매차익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발생 사실을 통보받은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날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부터 2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년간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또는 단기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매매차익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을 반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환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받은 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날 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중 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먼저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도래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하는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날</w:t>
      </w:r>
      <w:r w:rsidRPr="005905B0">
        <w:rPr>
          <w:rFonts w:asciiTheme="minorEastAsia" w:hAnsiTheme="minorEastAsia" w:cs="T5"/>
          <w:kern w:val="0"/>
          <w:sz w:val="26"/>
          <w:szCs w:val="26"/>
        </w:rPr>
        <w:t>까지로 한다.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제15조(특정증권등의 매매 등에 대한 통보)</w:t>
      </w: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임원과 법 제172조제1항 및 법 시행령 제194조가 정하는 직원은</w:t>
      </w:r>
    </w:p>
    <w:p w:rsidR="000A397E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특정증권등의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, 그 밖의 거래를 하는 경우 그 사실을 공시책임자에게</w:t>
      </w:r>
    </w:p>
    <w:p w:rsidR="00ED5D7A" w:rsidRPr="005905B0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통보하여야 한다.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제16조(미공개중요정보의 이용행위 금지)</w:t>
      </w:r>
    </w:p>
    <w:p w:rsidR="002649D4" w:rsidRDefault="000945FC" w:rsidP="002649D4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임원</w:t>
      </w:r>
      <w:r w:rsidR="000A397E">
        <w:rPr>
          <w:rFonts w:ascii="MS Mincho" w:eastAsia="MS Mincho" w:hAnsi="MS Mincho" w:cs="MS Mincho" w:hint="eastAsia"/>
          <w:kern w:val="0"/>
          <w:sz w:val="26"/>
          <w:szCs w:val="26"/>
        </w:rPr>
        <w:t xml:space="preserve">, 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직원은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법 제174조제1항이</w:t>
      </w:r>
      <w:r w:rsidR="000A397E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정하는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미공개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중요정보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(계열회사의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 xml:space="preserve"> 미</w:t>
      </w:r>
    </w:p>
    <w:p w:rsidR="000A397E" w:rsidRDefault="000945FC" w:rsidP="002649D4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공개중요정보를 포함한다)를 특정증권등의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매매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, 그 밖의 거래에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 xml:space="preserve"> 이용하거</w:t>
      </w:r>
    </w:p>
    <w:p w:rsidR="00ED5D7A" w:rsidRPr="005905B0" w:rsidRDefault="000945FC" w:rsidP="000A397E">
      <w:pPr>
        <w:wordWrap/>
        <w:ind w:left="260" w:hangingChars="100" w:hanging="260"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lastRenderedPageBreak/>
        <w:t xml:space="preserve">나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타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인에게 이용하게 해서는 아니 된다.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0A397E" w:rsidRDefault="000945FC">
      <w:pPr>
        <w:wordWrap/>
        <w:jc w:val="center"/>
        <w:rPr>
          <w:rFonts w:asciiTheme="minorEastAsia" w:hAnsiTheme="minorEastAsia" w:cs="T5"/>
          <w:b/>
          <w:kern w:val="0"/>
          <w:sz w:val="34"/>
          <w:szCs w:val="34"/>
        </w:rPr>
      </w:pPr>
      <w:r w:rsidRPr="000A397E">
        <w:rPr>
          <w:rFonts w:asciiTheme="minorEastAsia" w:hAnsiTheme="minorEastAsia" w:cs="T5"/>
          <w:b/>
          <w:kern w:val="0"/>
          <w:sz w:val="34"/>
          <w:szCs w:val="34"/>
        </w:rPr>
        <w:t>제5장 보 칙</w:t>
      </w:r>
    </w:p>
    <w:p w:rsidR="00ED5D7A" w:rsidRPr="005905B0" w:rsidRDefault="00ED5D7A">
      <w:pPr>
        <w:wordWrap/>
        <w:jc w:val="center"/>
        <w:rPr>
          <w:rFonts w:asciiTheme="minorEastAsia" w:hAnsiTheme="minorEastAsia" w:cs="T5"/>
          <w:b/>
          <w:kern w:val="0"/>
          <w:sz w:val="26"/>
          <w:szCs w:val="26"/>
        </w:rPr>
      </w:pPr>
    </w:p>
    <w:p w:rsidR="000A397E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제17조(교육)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① 공시책임자와 공시담당자는 공시규정 제36조</w:t>
      </w:r>
      <w:r w:rsidR="002649D4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및</w:t>
      </w:r>
      <w:r w:rsidR="002649D4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제44조</w:t>
      </w:r>
      <w:r w:rsidR="000A397E">
        <w:rPr>
          <w:rFonts w:asciiTheme="minorEastAsia" w:hAnsiTheme="minorEastAsia" w:cs="T5" w:hint="eastAsia"/>
          <w:kern w:val="0"/>
          <w:sz w:val="26"/>
          <w:szCs w:val="26"/>
        </w:rPr>
        <w:t xml:space="preserve">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제5항에 따른 공시업무에 관한 교육 등을 이수하여야 하고, 공시책임자는 교육내용을 관련 임원</w:t>
      </w:r>
      <w:r w:rsidR="000A397E">
        <w:rPr>
          <w:rFonts w:asciiTheme="minorEastAsia" w:hAnsiTheme="minorEastAsia" w:cs="T5" w:hint="eastAsia"/>
          <w:kern w:val="0"/>
          <w:sz w:val="26"/>
          <w:szCs w:val="26"/>
        </w:rPr>
        <w:t>,</w:t>
      </w:r>
      <w:r w:rsidR="000A397E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직원에게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알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려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야 한다.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② 대표이사는 </w:t>
      </w:r>
      <w:r w:rsidR="002649D4">
        <w:rPr>
          <w:rFonts w:asciiTheme="minorEastAsia" w:hAnsiTheme="minorEastAsia" w:cs="T5"/>
          <w:kern w:val="0"/>
          <w:sz w:val="26"/>
          <w:szCs w:val="26"/>
        </w:rPr>
        <w:t>임</w:t>
      </w:r>
      <w:r w:rsidR="002649D4">
        <w:rPr>
          <w:rFonts w:asciiTheme="minorEastAsia" w:hAnsiTheme="minorEastAsia" w:cs="T5" w:hint="eastAsia"/>
          <w:kern w:val="0"/>
          <w:sz w:val="26"/>
          <w:szCs w:val="26"/>
        </w:rPr>
        <w:t>원,</w:t>
      </w:r>
      <w:r w:rsidR="002649D4">
        <w:rPr>
          <w:rFonts w:asciiTheme="minorEastAsia" w:hAnsiTheme="minorEastAsia" w:cs="T5"/>
          <w:kern w:val="0"/>
          <w:sz w:val="26"/>
          <w:szCs w:val="26"/>
        </w:rPr>
        <w:t xml:space="preserve"> </w:t>
      </w:r>
      <w:r w:rsidRPr="005905B0">
        <w:rPr>
          <w:rFonts w:ascii="맑은 고딕" w:eastAsia="맑은 고딕" w:hAnsi="맑은 고딕" w:cs="맑은 고딕" w:hint="eastAsia"/>
          <w:kern w:val="0"/>
          <w:sz w:val="26"/>
          <w:szCs w:val="26"/>
        </w:rPr>
        <w:t>직원에게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제14조부터 제16조까지의 사항 및 기</w:t>
      </w:r>
      <w:r w:rsidRPr="005905B0">
        <w:rPr>
          <w:rFonts w:asciiTheme="minorEastAsia" w:hAnsiTheme="minorEastAsia" w:cs="T7"/>
          <w:kern w:val="0"/>
          <w:sz w:val="26"/>
          <w:szCs w:val="26"/>
        </w:rPr>
        <w:t xml:space="preserve">타 </w:t>
      </w:r>
      <w:r w:rsidRPr="005905B0">
        <w:rPr>
          <w:rFonts w:asciiTheme="minorEastAsia" w:hAnsiTheme="minorEastAsia" w:cs="T5"/>
          <w:kern w:val="0"/>
          <w:sz w:val="26"/>
          <w:szCs w:val="26"/>
        </w:rPr>
        <w:t>법</w:t>
      </w:r>
    </w:p>
    <w:p w:rsidR="000A397E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이 정하는 내부자거래 등을 예방하기 위한 교육의 실시 등 충분한 노력을 하여야 한다. 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(신설 2017.5.23.)</w:t>
      </w:r>
    </w:p>
    <w:p w:rsidR="00ED5D7A" w:rsidRPr="005905B0" w:rsidRDefault="00ED5D7A">
      <w:pPr>
        <w:wordWrap/>
        <w:ind w:leftChars="130" w:left="260"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제18조(규정의 개폐)</w:t>
      </w:r>
    </w:p>
    <w:p w:rsidR="00ED5D7A" w:rsidRPr="005905B0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이 규정의 개정 또는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폐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지는 대표이사가 한다. 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(개정 2017.5.23.)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0A397E" w:rsidRDefault="000945FC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제19조(규정의 공표)</w:t>
      </w: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 </w:t>
      </w:r>
    </w:p>
    <w:p w:rsidR="00ED5D7A" w:rsidRPr="005905B0" w:rsidRDefault="000945FC" w:rsidP="000A397E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 xml:space="preserve">이 규정은 회사의 </w:t>
      </w:r>
      <w:r w:rsidRPr="005905B0">
        <w:rPr>
          <w:rFonts w:asciiTheme="minorEastAsia" w:hAnsiTheme="minorEastAsia" w:cs="T7"/>
          <w:kern w:val="0"/>
          <w:sz w:val="26"/>
          <w:szCs w:val="26"/>
        </w:rPr>
        <w:t>홈페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이지에 공표한다. 규정을 개정한 때에도 또한 같다.</w:t>
      </w: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ED5D7A">
      <w:pPr>
        <w:wordWrap/>
        <w:jc w:val="left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0945FC">
      <w:pPr>
        <w:wordWrap/>
        <w:jc w:val="center"/>
        <w:rPr>
          <w:rFonts w:asciiTheme="minorEastAsia" w:hAnsiTheme="minorEastAsia" w:cs="T5"/>
          <w:b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부 칙</w:t>
      </w:r>
    </w:p>
    <w:p w:rsidR="00ED5D7A" w:rsidRPr="005905B0" w:rsidRDefault="00ED5D7A">
      <w:pPr>
        <w:wordWrap/>
        <w:jc w:val="center"/>
        <w:rPr>
          <w:rFonts w:asciiTheme="minorEastAsia" w:hAnsiTheme="minorEastAsia" w:cs="T5"/>
          <w:b/>
          <w:kern w:val="0"/>
          <w:sz w:val="26"/>
          <w:szCs w:val="26"/>
        </w:rPr>
      </w:pPr>
    </w:p>
    <w:p w:rsidR="00ED5D7A" w:rsidRPr="005905B0" w:rsidRDefault="000945FC">
      <w:pPr>
        <w:wordWrap/>
        <w:jc w:val="center"/>
        <w:rPr>
          <w:rFonts w:asciiTheme="minorEastAsia" w:hAnsiTheme="minorEastAsia" w:cs="T5"/>
          <w:kern w:val="0"/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이 규정은 2016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년 12월 21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일부터 시행한다.</w:t>
      </w:r>
    </w:p>
    <w:p w:rsidR="00ED5D7A" w:rsidRPr="005905B0" w:rsidRDefault="00ED5D7A">
      <w:pPr>
        <w:wordWrap/>
        <w:jc w:val="center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ED5D7A">
      <w:pPr>
        <w:wordWrap/>
        <w:jc w:val="center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0945FC">
      <w:pPr>
        <w:wordWrap/>
        <w:jc w:val="center"/>
        <w:rPr>
          <w:rFonts w:asciiTheme="minorEastAsia" w:hAnsiTheme="minorEastAsia" w:cs="T5"/>
          <w:b/>
          <w:kern w:val="0"/>
          <w:sz w:val="26"/>
          <w:szCs w:val="26"/>
        </w:rPr>
      </w:pPr>
      <w:r w:rsidRPr="005905B0">
        <w:rPr>
          <w:rFonts w:asciiTheme="minorEastAsia" w:hAnsiTheme="minorEastAsia" w:cs="T5"/>
          <w:b/>
          <w:kern w:val="0"/>
          <w:sz w:val="26"/>
          <w:szCs w:val="26"/>
        </w:rPr>
        <w:t>부 칙</w:t>
      </w:r>
    </w:p>
    <w:p w:rsidR="00ED5D7A" w:rsidRPr="005905B0" w:rsidRDefault="00ED5D7A">
      <w:pPr>
        <w:wordWrap/>
        <w:jc w:val="center"/>
        <w:rPr>
          <w:rFonts w:asciiTheme="minorEastAsia" w:hAnsiTheme="minorEastAsia" w:cs="T5"/>
          <w:kern w:val="0"/>
          <w:sz w:val="26"/>
          <w:szCs w:val="26"/>
        </w:rPr>
      </w:pPr>
    </w:p>
    <w:p w:rsidR="00ED5D7A" w:rsidRPr="005905B0" w:rsidRDefault="000945FC">
      <w:pPr>
        <w:jc w:val="center"/>
        <w:rPr>
          <w:sz w:val="26"/>
          <w:szCs w:val="26"/>
        </w:rPr>
      </w:pPr>
      <w:r w:rsidRPr="005905B0">
        <w:rPr>
          <w:rFonts w:asciiTheme="minorEastAsia" w:hAnsiTheme="minorEastAsia" w:cs="T5"/>
          <w:kern w:val="0"/>
          <w:sz w:val="26"/>
          <w:szCs w:val="26"/>
        </w:rPr>
        <w:t>이 규정은 2017</w:t>
      </w:r>
      <w:r w:rsidRPr="005905B0">
        <w:rPr>
          <w:rFonts w:asciiTheme="minorEastAsia" w:hAnsiTheme="minorEastAsia" w:cs="T7"/>
          <w:kern w:val="0"/>
          <w:sz w:val="26"/>
          <w:szCs w:val="26"/>
        </w:rPr>
        <w:t>년 11월 22</w:t>
      </w:r>
      <w:r w:rsidRPr="005905B0">
        <w:rPr>
          <w:rFonts w:asciiTheme="minorEastAsia" w:hAnsiTheme="minorEastAsia" w:cs="T5"/>
          <w:kern w:val="0"/>
          <w:sz w:val="26"/>
          <w:szCs w:val="26"/>
        </w:rPr>
        <w:t>일부터 시행한다.</w:t>
      </w:r>
    </w:p>
    <w:sectPr w:rsidR="00ED5D7A" w:rsidRPr="005905B0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24" w:rsidRDefault="00B55024" w:rsidP="005905B0">
      <w:r>
        <w:separator/>
      </w:r>
    </w:p>
  </w:endnote>
  <w:endnote w:type="continuationSeparator" w:id="0">
    <w:p w:rsidR="00B55024" w:rsidRDefault="00B55024" w:rsidP="005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charset w:val="00"/>
    <w:family w:val="auto"/>
    <w:pitch w:val="default"/>
    <w:sig w:usb0="FFFFFFFF" w:usb1="FFFFFFFF" w:usb2="00FFFFFF" w:usb3="00000001" w:csb0="863F01FF" w:csb1="0000FFFF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4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T5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T6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T7">
    <w:altName w:val="Arial Unicode MS"/>
    <w:charset w:val="81"/>
    <w:family w:val="swiss"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24" w:rsidRDefault="00B55024" w:rsidP="005905B0">
      <w:r>
        <w:separator/>
      </w:r>
    </w:p>
  </w:footnote>
  <w:footnote w:type="continuationSeparator" w:id="0">
    <w:p w:rsidR="00B55024" w:rsidRDefault="00B55024" w:rsidP="0059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7A"/>
    <w:rsid w:val="000945FC"/>
    <w:rsid w:val="000A397E"/>
    <w:rsid w:val="001B11C5"/>
    <w:rsid w:val="002649D4"/>
    <w:rsid w:val="00354300"/>
    <w:rsid w:val="00363E92"/>
    <w:rsid w:val="005905B0"/>
    <w:rsid w:val="0080273F"/>
    <w:rsid w:val="00B55024"/>
    <w:rsid w:val="00B64CE3"/>
    <w:rsid w:val="00C45571"/>
    <w:rsid w:val="00E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29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next w:val="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character" w:customStyle="1" w:styleId="Char">
    <w:name w:val="바닥글 Char"/>
    <w:basedOn w:val="a0"/>
  </w:style>
  <w:style w:type="character" w:customStyle="1" w:styleId="Char0">
    <w:name w:val="머리글 Char"/>
    <w:basedOn w:val="a0"/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273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2017-11-21T01:43:00Z</cp:lastPrinted>
  <dcterms:created xsi:type="dcterms:W3CDTF">2017-11-20T02:59:00Z</dcterms:created>
  <dcterms:modified xsi:type="dcterms:W3CDTF">2022-08-25T07:58:00Z</dcterms:modified>
  <cp:version>0900.0001.01</cp:version>
</cp:coreProperties>
</file>